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5B52" w:rsidRPr="00D007A5" w:rsidRDefault="00165B52" w:rsidP="008604C6">
      <w:pPr>
        <w:jc w:val="center"/>
        <w:rPr>
          <w:b/>
          <w:sz w:val="20"/>
          <w:szCs w:val="20"/>
        </w:rPr>
      </w:pPr>
    </w:p>
    <w:p w:rsidR="005E76CB" w:rsidRPr="00165B52" w:rsidRDefault="00165B52" w:rsidP="008604C6">
      <w:pPr>
        <w:jc w:val="center"/>
        <w:rPr>
          <w:b/>
          <w:color w:val="6CA644"/>
          <w:sz w:val="44"/>
          <w:szCs w:val="44"/>
        </w:rPr>
      </w:pPr>
      <w:r>
        <w:rPr>
          <w:b/>
          <w:noProof/>
          <w:sz w:val="44"/>
          <w:szCs w:val="44"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-360045</wp:posOffset>
                </wp:positionH>
                <wp:positionV relativeFrom="paragraph">
                  <wp:posOffset>-180340</wp:posOffset>
                </wp:positionV>
                <wp:extent cx="1994535" cy="1495425"/>
                <wp:effectExtent l="0" t="0" r="0" b="0"/>
                <wp:wrapNone/>
                <wp:docPr id="12" name="Plátno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2C1DE" id="Plátno 12" o:spid="_x0000_s1026" editas="canvas" style="position:absolute;margin-left:-28.35pt;margin-top:-14.2pt;width:157.05pt;height:117.75pt;z-index:251661312" coordsize="19945,14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9945;height:14954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="00700C27" w:rsidRPr="008604C6">
        <w:rPr>
          <w:b/>
          <w:sz w:val="44"/>
          <w:szCs w:val="44"/>
        </w:rPr>
        <w:t>INFORMACE PRO OBČANY</w:t>
      </w:r>
    </w:p>
    <w:p w:rsidR="00700C27" w:rsidRPr="00165B52" w:rsidRDefault="00700C27" w:rsidP="008604C6">
      <w:pPr>
        <w:jc w:val="center"/>
        <w:rPr>
          <w:b/>
          <w:color w:val="3BAF4E"/>
          <w:sz w:val="52"/>
          <w:szCs w:val="52"/>
        </w:rPr>
      </w:pPr>
      <w:r w:rsidRPr="00165B52">
        <w:rPr>
          <w:b/>
          <w:color w:val="3BAF4E"/>
          <w:sz w:val="52"/>
          <w:szCs w:val="52"/>
        </w:rPr>
        <w:t>PROGRAM RP 17-18 PODPORA ZMÍRNĚNÍ NÁSLEDKŮ SUCHA V LESÍCH</w:t>
      </w:r>
    </w:p>
    <w:p w:rsidR="00700C27" w:rsidRPr="008604C6" w:rsidRDefault="00700C27" w:rsidP="008604C6">
      <w:pPr>
        <w:jc w:val="center"/>
        <w:rPr>
          <w:b/>
          <w:color w:val="000000" w:themeColor="text1"/>
          <w:sz w:val="44"/>
          <w:szCs w:val="44"/>
        </w:rPr>
      </w:pPr>
      <w:r w:rsidRPr="008604C6">
        <w:rPr>
          <w:b/>
          <w:color w:val="000000" w:themeColor="text1"/>
          <w:sz w:val="44"/>
          <w:szCs w:val="44"/>
        </w:rPr>
        <w:t>ZLÍNSKÝ KRAJ</w:t>
      </w:r>
    </w:p>
    <w:p w:rsidR="000E164A" w:rsidRDefault="00D007A5" w:rsidP="000E164A">
      <w:pPr>
        <w:rPr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8258175</wp:posOffset>
            </wp:positionH>
            <wp:positionV relativeFrom="paragraph">
              <wp:posOffset>1470660</wp:posOffset>
            </wp:positionV>
            <wp:extent cx="1316355" cy="1402080"/>
            <wp:effectExtent l="0" t="0" r="0" b="762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C27" w:rsidRPr="008604C6">
        <w:rPr>
          <w:b/>
          <w:sz w:val="44"/>
          <w:szCs w:val="44"/>
        </w:rPr>
        <w:t xml:space="preserve">V současném období podle ministra životního prostředí stát čelí největší kůrovcové kalamitě (LP 6/2018). Kůrovcová kalamita se projevuje odumíráním lesů i ve Zlínském kraji. Pro snížení gradace podkorního hmyzu zvláště lýkožrouta smrkového využívá </w:t>
      </w:r>
      <w:r w:rsidR="008B65A8">
        <w:rPr>
          <w:b/>
          <w:sz w:val="44"/>
          <w:szCs w:val="44"/>
        </w:rPr>
        <w:t>Spolek singulárních podílníků Komňa</w:t>
      </w:r>
      <w:r w:rsidR="00700C27" w:rsidRPr="008604C6">
        <w:rPr>
          <w:b/>
          <w:sz w:val="44"/>
          <w:szCs w:val="44"/>
        </w:rPr>
        <w:t xml:space="preserve"> mimo jiné i opatření podporované ZLÍNSKÝM KRAJEM v uváděném programu.</w:t>
      </w:r>
      <w:bookmarkStart w:id="0" w:name="_GoBack"/>
      <w:bookmarkEnd w:id="0"/>
    </w:p>
    <w:p w:rsidR="00D007A5" w:rsidRPr="00D007A5" w:rsidRDefault="00165B52" w:rsidP="000E164A">
      <w:pPr>
        <w:pStyle w:val="Odstavecseseznamem"/>
        <w:numPr>
          <w:ilvl w:val="0"/>
          <w:numId w:val="2"/>
        </w:numPr>
        <w:rPr>
          <w:b/>
          <w:sz w:val="44"/>
          <w:szCs w:val="44"/>
        </w:rPr>
      </w:pPr>
      <w:r w:rsidRPr="000E164A">
        <w:rPr>
          <w:sz w:val="44"/>
          <w:szCs w:val="44"/>
        </w:rPr>
        <w:t>l</w:t>
      </w:r>
      <w:r w:rsidR="00700C27" w:rsidRPr="000E164A">
        <w:rPr>
          <w:sz w:val="44"/>
          <w:szCs w:val="44"/>
        </w:rPr>
        <w:t>apače s feromonovými návnadami na monitoring množství kůrovce</w:t>
      </w:r>
    </w:p>
    <w:p w:rsidR="00700C27" w:rsidRDefault="00700C27" w:rsidP="00D007A5">
      <w:pPr>
        <w:pStyle w:val="Odstavecseseznamem"/>
        <w:rPr>
          <w:sz w:val="44"/>
          <w:szCs w:val="44"/>
        </w:rPr>
      </w:pPr>
      <w:r w:rsidRPr="000E164A">
        <w:rPr>
          <w:sz w:val="44"/>
          <w:szCs w:val="44"/>
        </w:rPr>
        <w:t xml:space="preserve">     </w:t>
      </w:r>
    </w:p>
    <w:p w:rsidR="00D007A5" w:rsidRPr="000E164A" w:rsidRDefault="00D007A5" w:rsidP="00D007A5">
      <w:pPr>
        <w:pStyle w:val="Odstavecseseznamem"/>
        <w:rPr>
          <w:b/>
          <w:sz w:val="44"/>
          <w:szCs w:val="44"/>
        </w:rPr>
      </w:pPr>
      <w:r w:rsidRPr="00ED0F65">
        <w:rPr>
          <w:noProof/>
        </w:rPr>
        <w:drawing>
          <wp:anchor distT="0" distB="0" distL="114300" distR="114300" simplePos="0" relativeHeight="251657215" behindDoc="1" locked="0" layoutInCell="1" allowOverlap="1" wp14:anchorId="1BDA05AA">
            <wp:simplePos x="0" y="0"/>
            <wp:positionH relativeFrom="margin">
              <wp:posOffset>6650355</wp:posOffset>
            </wp:positionH>
            <wp:positionV relativeFrom="paragraph">
              <wp:posOffset>306705</wp:posOffset>
            </wp:positionV>
            <wp:extent cx="2324100" cy="1740535"/>
            <wp:effectExtent l="0" t="0" r="0" b="0"/>
            <wp:wrapNone/>
            <wp:docPr id="5" name="Obrázek 5" descr="31.5.2018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5B52" w:rsidRPr="00D007A5" w:rsidRDefault="00165B52" w:rsidP="00165B52">
      <w:pPr>
        <w:pStyle w:val="Odstavecseseznamem"/>
        <w:numPr>
          <w:ilvl w:val="0"/>
          <w:numId w:val="2"/>
        </w:numPr>
        <w:rPr>
          <w:sz w:val="44"/>
          <w:szCs w:val="44"/>
        </w:rPr>
      </w:pPr>
      <w:r w:rsidRPr="00D007A5">
        <w:rPr>
          <w:sz w:val="44"/>
          <w:szCs w:val="44"/>
        </w:rPr>
        <w:t xml:space="preserve">chemické ošetření dříví (včetně </w:t>
      </w:r>
      <w:proofErr w:type="spellStart"/>
      <w:r w:rsidRPr="00D007A5">
        <w:rPr>
          <w:sz w:val="44"/>
          <w:szCs w:val="44"/>
        </w:rPr>
        <w:t>potěžebních</w:t>
      </w:r>
      <w:proofErr w:type="spellEnd"/>
      <w:r w:rsidRPr="00D007A5">
        <w:rPr>
          <w:sz w:val="44"/>
          <w:szCs w:val="44"/>
        </w:rPr>
        <w:t xml:space="preserve"> zbytků) </w:t>
      </w:r>
      <w:r w:rsidR="00D007A5">
        <w:rPr>
          <w:sz w:val="44"/>
          <w:szCs w:val="44"/>
        </w:rPr>
        <w:br/>
      </w:r>
      <w:r w:rsidRPr="00D007A5">
        <w:rPr>
          <w:sz w:val="44"/>
          <w:szCs w:val="44"/>
        </w:rPr>
        <w:t>proti hmyzím škůdcům</w:t>
      </w:r>
    </w:p>
    <w:p w:rsidR="00700C27" w:rsidRDefault="00165B52" w:rsidP="00165B52">
      <w:pPr>
        <w:pStyle w:val="Odstavecseseznamem"/>
      </w:pPr>
      <w:r>
        <w:rPr>
          <w:sz w:val="44"/>
          <w:szCs w:val="44"/>
        </w:rPr>
        <w:t xml:space="preserve">            </w:t>
      </w:r>
      <w:r w:rsidR="00700C27" w:rsidRPr="00165B52">
        <w:rPr>
          <w:sz w:val="44"/>
          <w:szCs w:val="44"/>
        </w:rPr>
        <w:tab/>
      </w:r>
    </w:p>
    <w:p w:rsidR="00ED0F65" w:rsidRDefault="00ED0F65" w:rsidP="00700C27"/>
    <w:p w:rsidR="00D007A5" w:rsidRDefault="00D007A5" w:rsidP="00700C27"/>
    <w:p w:rsidR="00165B52" w:rsidRDefault="00165B52" w:rsidP="00700C27"/>
    <w:p w:rsidR="00165B52" w:rsidRPr="00165B52" w:rsidRDefault="00165B52" w:rsidP="00D007A5">
      <w:pPr>
        <w:spacing w:after="0"/>
        <w:rPr>
          <w:sz w:val="36"/>
          <w:szCs w:val="36"/>
        </w:rPr>
      </w:pPr>
      <w:r w:rsidRPr="00165B52">
        <w:rPr>
          <w:sz w:val="36"/>
          <w:szCs w:val="36"/>
        </w:rPr>
        <w:t>V </w:t>
      </w:r>
      <w:proofErr w:type="spellStart"/>
      <w:r w:rsidRPr="00165B52">
        <w:rPr>
          <w:sz w:val="36"/>
          <w:szCs w:val="36"/>
        </w:rPr>
        <w:t>Komni</w:t>
      </w:r>
      <w:proofErr w:type="spellEnd"/>
      <w:r w:rsidRPr="00165B52">
        <w:rPr>
          <w:sz w:val="36"/>
          <w:szCs w:val="36"/>
        </w:rPr>
        <w:t xml:space="preserve"> 1</w:t>
      </w:r>
      <w:r w:rsidR="008B65A8">
        <w:rPr>
          <w:sz w:val="36"/>
          <w:szCs w:val="36"/>
        </w:rPr>
        <w:t>5</w:t>
      </w:r>
      <w:r w:rsidRPr="00165B52">
        <w:rPr>
          <w:sz w:val="36"/>
          <w:szCs w:val="36"/>
        </w:rPr>
        <w:t>. 6. 2018</w:t>
      </w:r>
      <w:r w:rsidRPr="00165B52">
        <w:rPr>
          <w:sz w:val="36"/>
          <w:szCs w:val="36"/>
        </w:rPr>
        <w:tab/>
      </w:r>
      <w:r w:rsidRPr="00165B52">
        <w:rPr>
          <w:sz w:val="36"/>
          <w:szCs w:val="36"/>
        </w:rPr>
        <w:tab/>
      </w:r>
      <w:r w:rsidRPr="00165B52">
        <w:rPr>
          <w:sz w:val="36"/>
          <w:szCs w:val="36"/>
        </w:rPr>
        <w:tab/>
      </w:r>
      <w:r w:rsidRPr="00165B52">
        <w:rPr>
          <w:sz w:val="36"/>
          <w:szCs w:val="36"/>
        </w:rPr>
        <w:tab/>
      </w:r>
      <w:r w:rsidRPr="00165B52">
        <w:rPr>
          <w:sz w:val="36"/>
          <w:szCs w:val="36"/>
        </w:rPr>
        <w:tab/>
      </w:r>
      <w:r w:rsidRPr="00165B52">
        <w:rPr>
          <w:sz w:val="36"/>
          <w:szCs w:val="36"/>
        </w:rPr>
        <w:tab/>
      </w:r>
      <w:r w:rsidRPr="00165B52">
        <w:rPr>
          <w:sz w:val="36"/>
          <w:szCs w:val="36"/>
        </w:rPr>
        <w:tab/>
      </w:r>
      <w:r w:rsidR="008B65A8">
        <w:rPr>
          <w:sz w:val="36"/>
          <w:szCs w:val="36"/>
        </w:rPr>
        <w:t>Spolek singulárních podílníků</w:t>
      </w:r>
      <w:r w:rsidRPr="00165B52">
        <w:rPr>
          <w:sz w:val="36"/>
          <w:szCs w:val="36"/>
        </w:rPr>
        <w:t xml:space="preserve">, Ing. </w:t>
      </w:r>
      <w:r w:rsidR="008B65A8">
        <w:rPr>
          <w:sz w:val="36"/>
          <w:szCs w:val="36"/>
        </w:rPr>
        <w:t>Miloslav Mareček</w:t>
      </w:r>
    </w:p>
    <w:sectPr w:rsidR="00165B52" w:rsidRPr="00165B52" w:rsidSect="008604C6">
      <w:pgSz w:w="16838" w:h="11906" w:orient="landscape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B67F19"/>
    <w:multiLevelType w:val="hybridMultilevel"/>
    <w:tmpl w:val="F664EBE2"/>
    <w:lvl w:ilvl="0" w:tplc="445604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8132FF"/>
    <w:multiLevelType w:val="hybridMultilevel"/>
    <w:tmpl w:val="4ABA16CC"/>
    <w:lvl w:ilvl="0" w:tplc="DD9AE8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F55E04"/>
    <w:multiLevelType w:val="hybridMultilevel"/>
    <w:tmpl w:val="D81675CC"/>
    <w:lvl w:ilvl="0" w:tplc="025E21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C27"/>
    <w:rsid w:val="000E164A"/>
    <w:rsid w:val="00165B52"/>
    <w:rsid w:val="00362D85"/>
    <w:rsid w:val="005E76CB"/>
    <w:rsid w:val="00700C27"/>
    <w:rsid w:val="008604C6"/>
    <w:rsid w:val="008B65A8"/>
    <w:rsid w:val="00D007A5"/>
    <w:rsid w:val="00ED0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D3BDF"/>
  <w15:chartTrackingRefBased/>
  <w15:docId w15:val="{613ACDA1-D9FB-4BD4-9F02-AD6EE7C0F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00C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00C27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700C27"/>
    <w:rPr>
      <w:color w:val="808080"/>
    </w:rPr>
  </w:style>
  <w:style w:type="character" w:customStyle="1" w:styleId="Nadpis1Char">
    <w:name w:val="Nadpis 1 Char"/>
    <w:basedOn w:val="Standardnpsmoodstavce"/>
    <w:link w:val="Nadpis1"/>
    <w:uiPriority w:val="9"/>
    <w:rsid w:val="00700C2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700C27"/>
    <w:pPr>
      <w:outlineLvl w:val="9"/>
    </w:pPr>
    <w:rPr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ED0F6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165B52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65B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5B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100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Táborská</dc:creator>
  <cp:keywords/>
  <dc:description/>
  <cp:lastModifiedBy>Počítač</cp:lastModifiedBy>
  <cp:revision>8</cp:revision>
  <cp:lastPrinted>2018-06-15T07:08:00Z</cp:lastPrinted>
  <dcterms:created xsi:type="dcterms:W3CDTF">2018-06-15T05:29:00Z</dcterms:created>
  <dcterms:modified xsi:type="dcterms:W3CDTF">2018-07-11T10:24:00Z</dcterms:modified>
</cp:coreProperties>
</file>